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CF" w:rsidRPr="00CB7C2E" w:rsidRDefault="00FA76CF" w:rsidP="00FA76CF">
      <w:pPr>
        <w:autoSpaceDE w:val="0"/>
        <w:autoSpaceDN w:val="0"/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54D4BFE" wp14:editId="11693122">
            <wp:extent cx="523875" cy="638175"/>
            <wp:effectExtent l="0" t="0" r="9525" b="9525"/>
            <wp:docPr id="1" name="Рисунок 3" descr="Описание: 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FA76CF" w:rsidRPr="00CB7C2E" w:rsidRDefault="00FA76CF" w:rsidP="00FA76C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b/>
          <w:sz w:val="24"/>
          <w:szCs w:val="24"/>
          <w:lang w:eastAsia="ru-RU"/>
        </w:rPr>
        <w:t>Новоуспенский сельский  Совет депутатов</w:t>
      </w:r>
    </w:p>
    <w:p w:rsidR="00FA76CF" w:rsidRPr="00CB7C2E" w:rsidRDefault="00FA76CF" w:rsidP="00FA76C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Абанского района Красноярского края </w:t>
      </w:r>
    </w:p>
    <w:p w:rsidR="00FA76CF" w:rsidRPr="00CB7C2E" w:rsidRDefault="00FA76CF" w:rsidP="00FA76C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A76CF" w:rsidRPr="00CB7C2E" w:rsidRDefault="00FA76CF" w:rsidP="00FA76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20.11.2023.2023                             с. Новоуспенка                                  №33-122р </w:t>
      </w:r>
    </w:p>
    <w:p w:rsidR="00FA76CF" w:rsidRPr="00CB7C2E" w:rsidRDefault="00FA76CF" w:rsidP="00FA76CF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76CF" w:rsidRPr="00CB7C2E" w:rsidRDefault="00FA76CF" w:rsidP="00FA76CF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планирования приватизации муниципального имущества</w:t>
      </w:r>
    </w:p>
    <w:p w:rsidR="00FA76CF" w:rsidRPr="00CB7C2E" w:rsidRDefault="00FA76CF" w:rsidP="00FA76CF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10 Федерального закона от 21.12.2001 № 178-ФЗ «О приватизации государственного и муниципального имущества», руководствуясь Уставом Новоуспенского сельсовета, Новоуспенский сельский Совет депутатов РЕШИЛ: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планирования приватизации муниципального имущества согласно приложению.</w:t>
      </w:r>
    </w:p>
    <w:p w:rsidR="00FA76CF" w:rsidRPr="00CB7C2E" w:rsidRDefault="00FA76CF" w:rsidP="00FA76CF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7C2E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CB7C2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B7C2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Новоуспенского сельсовета</w:t>
      </w:r>
      <w:r w:rsidRPr="00CB7C2E">
        <w:rPr>
          <w:rFonts w:ascii="Arial" w:eastAsia="Times New Roman" w:hAnsi="Arial" w:cs="Arial"/>
          <w:i/>
          <w:sz w:val="24"/>
          <w:szCs w:val="24"/>
        </w:rPr>
        <w:t>.</w:t>
      </w:r>
    </w:p>
    <w:p w:rsidR="00FA76CF" w:rsidRPr="00CB7C2E" w:rsidRDefault="00FA76CF" w:rsidP="00FA7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3.Настоящее Решение вступает в силу после его официального опубликования  в периодическом печатном издании «Ведомости органов местного самоуправления Новоуспенского сельсовета», подлежит размещению на официальном сайте в сети Интернет.</w:t>
      </w:r>
    </w:p>
    <w:p w:rsidR="00FA76CF" w:rsidRPr="00CB7C2E" w:rsidRDefault="00FA76CF" w:rsidP="00FA76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tabs>
          <w:tab w:val="left" w:pos="9355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Новоуспенского                               Глава Новоуспенского                                                                                                                                                        </w:t>
      </w:r>
    </w:p>
    <w:p w:rsidR="00FA76CF" w:rsidRPr="00CB7C2E" w:rsidRDefault="00FA76CF" w:rsidP="00FA76CF">
      <w:pPr>
        <w:autoSpaceDN w:val="0"/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сельского Совета      депутатов                                                    сельсовета</w:t>
      </w:r>
    </w:p>
    <w:p w:rsidR="00FA76CF" w:rsidRPr="00CB7C2E" w:rsidRDefault="00FA76CF" w:rsidP="00FA76CF">
      <w:pPr>
        <w:tabs>
          <w:tab w:val="left" w:pos="780"/>
        </w:tabs>
        <w:suppressAutoHyphens/>
        <w:autoSpaceDN w:val="0"/>
        <w:spacing w:after="0" w:line="240" w:lineRule="auto"/>
        <w:ind w:right="708"/>
        <w:jc w:val="both"/>
        <w:rPr>
          <w:rFonts w:ascii="Arial" w:eastAsia="Calibri" w:hAnsi="Arial" w:cs="Arial"/>
          <w:sz w:val="24"/>
          <w:szCs w:val="24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Pr="00CB7C2E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Л.В.Ховрич   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Default="00FA76CF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B7C2E" w:rsidRDefault="00CB7C2E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B7C2E" w:rsidRDefault="00CB7C2E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B7C2E" w:rsidRDefault="00CB7C2E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B7C2E" w:rsidRDefault="00CB7C2E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B7C2E" w:rsidRDefault="00CB7C2E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B7C2E" w:rsidRPr="00CB7C2E" w:rsidRDefault="00CB7C2E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B7C2E" w:rsidRDefault="00CB7C2E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</w:p>
    <w:p w:rsidR="00CB7C2E" w:rsidRDefault="00CB7C2E" w:rsidP="00FA76CF">
      <w:pPr>
        <w:autoSpaceDE w:val="0"/>
        <w:autoSpaceDN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Новоуспенского сельского</w:t>
      </w: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20.11.2023 </w:t>
      </w:r>
      <w:r w:rsidR="00CB7C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CB7C2E">
        <w:rPr>
          <w:rFonts w:ascii="Arial" w:eastAsia="Times New Roman" w:hAnsi="Arial" w:cs="Arial"/>
          <w:sz w:val="24"/>
          <w:szCs w:val="24"/>
          <w:lang w:eastAsia="ru-RU"/>
        </w:rPr>
        <w:t>№33-122р</w:t>
      </w:r>
    </w:p>
    <w:p w:rsidR="00FA76CF" w:rsidRPr="00CB7C2E" w:rsidRDefault="00FA76CF" w:rsidP="00FA76CF">
      <w:pPr>
        <w:autoSpaceDE w:val="0"/>
        <w:autoSpaceDN w:val="0"/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41"/>
      <w:bookmarkEnd w:id="1"/>
      <w:r w:rsidRPr="00CB7C2E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b/>
          <w:sz w:val="24"/>
          <w:szCs w:val="24"/>
          <w:lang w:eastAsia="ru-RU"/>
        </w:rPr>
        <w:t>планирования приватизации муниципального имущества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планирования приватизации муниципального имущества Новоуспенского сельсовета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2. Настоящий Порядок регулирует отношения, возникающие при приватизации муниципального имущества, находящегося в собственности Новоуспенского сельсовета</w:t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>. Порядок планирования приватизации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1. 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Прогнозный план (программа) разрабатывается на очередной финансовый год (на очередной финансовый год и плановый период).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Новоуспенского сельсовета  утверждает прогнозный план (программу) приватизации муниципального имущества.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2. Прогнозный план (программа) содержит перечень муниципальных унитарных предприятий Новоуспенского сельсовета,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</w:t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3. Муниципальные унитарные предприятия, акционерные общества и общества с ограниченной ответственностью, акции, доли, в уставных капиталах которых находятся в муниципальной собственности, иные юридические лица и граждане вправе направлять в администрацию Новоуспенского сельсовета свои предложения о приватизации муниципального имущества.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4. Разработка проекта прогнозного плана (программы) приватизации муниципального имущества на очередной финансовый год (на очередной финансовый год и плановый период)</w:t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>осуществляется администрацией Новоуспенского сельсовета</w:t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>(далее – администрация).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5. Разработанный проект прогнозного плана (программы) приватизации муниципального имущества направляется на согласование в Новоуспенский сельский Совет депутатов.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6. В прогнозном плане (программе) приватизации муниципального 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 указываются характеристика муниципального имущества, которое планируется приватизировать, способ и условия приватизации и предполагаемые сроки приватизации.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7. Прогнозный план (программа) приватизации муниципального имущества подлежит официальному опубликованию после его утверждения  в периодическом печатном издании «Ведомости органов местного самоуправления Новоуспенского сельсовета» и размещению на официальном сайте администрации Новоуспенского  сельсовета.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8. Прогнозный план (программа) приватизации муниципального имущества может быть изменен в течение года (года и планового периода).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9. Администрация Новоуспенского  сельсовета</w:t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>ведет учет и не позднее 1 мая представляет Совету депутатов</w:t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>отчет по исполнению прогнозного плана (программы) приватизации муниципального имущества</w:t>
      </w:r>
      <w:r w:rsidRPr="00CB7C2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B7C2E">
        <w:rPr>
          <w:rFonts w:ascii="Arial" w:eastAsia="Times New Roman" w:hAnsi="Arial" w:cs="Arial"/>
          <w:sz w:val="24"/>
          <w:szCs w:val="24"/>
          <w:lang w:eastAsia="ru-RU"/>
        </w:rPr>
        <w:t xml:space="preserve">за прошедший финансовый год. 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C2E">
        <w:rPr>
          <w:rFonts w:ascii="Arial" w:eastAsia="Times New Roman" w:hAnsi="Arial" w:cs="Arial"/>
          <w:sz w:val="24"/>
          <w:szCs w:val="24"/>
          <w:lang w:eastAsia="ru-RU"/>
        </w:rPr>
        <w:t>10. Отчет по исполнению прогнозного плана (программы) приватизации муниципального имущества за прошедший период подлежит официальному опубликования в периодическом печатном издании «Ведомости органов местного самоуправления Новоуспенский сельсовет» и размещению на официальном сайте администрации Новоуспенского сельсовета в сети «Интернет».</w:t>
      </w: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6CF" w:rsidRPr="00CB7C2E" w:rsidRDefault="00FA76CF" w:rsidP="00FA76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highlight w:val="yellow"/>
          <w:lang w:eastAsia="ru-RU"/>
        </w:rPr>
      </w:pPr>
    </w:p>
    <w:p w:rsidR="00A526FE" w:rsidRPr="00CB7C2E" w:rsidRDefault="00A526FE">
      <w:pPr>
        <w:rPr>
          <w:rFonts w:ascii="Arial" w:hAnsi="Arial" w:cs="Arial"/>
          <w:sz w:val="24"/>
          <w:szCs w:val="24"/>
        </w:rPr>
      </w:pPr>
    </w:p>
    <w:p w:rsidR="00FA76CF" w:rsidRPr="00CB7C2E" w:rsidRDefault="00FA76CF">
      <w:pPr>
        <w:rPr>
          <w:rFonts w:ascii="Arial" w:hAnsi="Arial" w:cs="Arial"/>
          <w:sz w:val="24"/>
          <w:szCs w:val="24"/>
        </w:rPr>
      </w:pPr>
    </w:p>
    <w:sectPr w:rsidR="00FA76CF" w:rsidRPr="00CB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1"/>
    <w:rsid w:val="00170201"/>
    <w:rsid w:val="00A526FE"/>
    <w:rsid w:val="00CB7C2E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835</Words>
  <Characters>4761</Characters>
  <Application>Microsoft Office Word</Application>
  <DocSecurity>0</DocSecurity>
  <Lines>39</Lines>
  <Paragraphs>11</Paragraphs>
  <ScaleCrop>false</ScaleCrop>
  <Company>*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2023-11-23T04:18:00Z</cp:lastPrinted>
  <dcterms:created xsi:type="dcterms:W3CDTF">2023-11-23T04:13:00Z</dcterms:created>
  <dcterms:modified xsi:type="dcterms:W3CDTF">2023-11-29T03:34:00Z</dcterms:modified>
</cp:coreProperties>
</file>